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8B" w:rsidRPr="002A05A7" w:rsidRDefault="0034538B" w:rsidP="0034538B">
      <w:pPr>
        <w:numPr>
          <w:ilvl w:val="0"/>
          <w:numId w:val="6"/>
        </w:numPr>
        <w:tabs>
          <w:tab w:val="clear" w:pos="720"/>
          <w:tab w:val="left" w:pos="1985"/>
        </w:tabs>
        <w:ind w:left="426" w:firstLine="0"/>
        <w:rPr>
          <w:rFonts w:asciiTheme="minorHAnsi" w:hAnsiTheme="minorHAnsi" w:cs="Arial"/>
          <w:b/>
          <w:sz w:val="32"/>
          <w:szCs w:val="28"/>
        </w:rPr>
      </w:pPr>
      <w:bookmarkStart w:id="0" w:name="_GoBack"/>
      <w:bookmarkEnd w:id="0"/>
      <w:r w:rsidRPr="002A05A7">
        <w:rPr>
          <w:rFonts w:asciiTheme="minorHAnsi" w:hAnsiTheme="minorHAnsi" w:cs="Arial"/>
          <w:b/>
          <w:sz w:val="32"/>
          <w:szCs w:val="28"/>
        </w:rPr>
        <w:t>Pendenzen / Unklarheiten / Fragen</w:t>
      </w:r>
    </w:p>
    <w:p w:rsidR="0034538B" w:rsidRPr="0038205A" w:rsidRDefault="0034538B" w:rsidP="0034538B">
      <w:pPr>
        <w:tabs>
          <w:tab w:val="left" w:pos="1985"/>
        </w:tabs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Informationsaustausch zwischen Kunden und Treuhänder</w:t>
      </w:r>
    </w:p>
    <w:p w:rsidR="0034538B" w:rsidRPr="0038205A" w:rsidRDefault="0034538B" w:rsidP="0034538B">
      <w:pPr>
        <w:tabs>
          <w:tab w:val="left" w:pos="1985"/>
        </w:tabs>
        <w:ind w:left="426"/>
        <w:rPr>
          <w:rFonts w:asciiTheme="minorHAnsi" w:hAnsiTheme="minorHAnsi" w:cs="Arial"/>
        </w:rPr>
      </w:pPr>
      <w:r w:rsidRPr="0038205A">
        <w:rPr>
          <w:rFonts w:asciiTheme="minorHAnsi" w:hAnsiTheme="minorHAnsi" w:cs="Arial"/>
        </w:rPr>
        <w:tab/>
        <w:t>___________________________________________________________</w:t>
      </w:r>
    </w:p>
    <w:p w:rsidR="0034538B" w:rsidRPr="0038205A" w:rsidRDefault="0034538B" w:rsidP="0034538B">
      <w:pPr>
        <w:tabs>
          <w:tab w:val="left" w:pos="1985"/>
        </w:tabs>
        <w:ind w:left="426"/>
        <w:jc w:val="center"/>
        <w:rPr>
          <w:rFonts w:asciiTheme="minorHAnsi" w:hAnsiTheme="minorHAnsi" w:cs="Arial"/>
        </w:rPr>
      </w:pPr>
    </w:p>
    <w:p w:rsidR="0034538B" w:rsidRPr="0038205A" w:rsidRDefault="0034538B" w:rsidP="0034538B">
      <w:pPr>
        <w:tabs>
          <w:tab w:val="left" w:pos="1985"/>
        </w:tabs>
        <w:ind w:left="426"/>
        <w:jc w:val="center"/>
        <w:rPr>
          <w:rFonts w:asciiTheme="minorHAnsi" w:hAnsiTheme="minorHAnsi" w:cs="Arial"/>
          <w:u w:val="single"/>
        </w:rPr>
      </w:pPr>
    </w:p>
    <w:p w:rsidR="0034538B" w:rsidRPr="00CF7B25" w:rsidRDefault="0034538B" w:rsidP="0034538B">
      <w:pPr>
        <w:pStyle w:val="Listenabsatz"/>
        <w:numPr>
          <w:ilvl w:val="0"/>
          <w:numId w:val="6"/>
        </w:numPr>
        <w:tabs>
          <w:tab w:val="left" w:pos="1985"/>
        </w:tabs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ab/>
      </w:r>
      <w:r w:rsidRPr="002A05A7">
        <w:rPr>
          <w:rFonts w:asciiTheme="minorHAnsi" w:hAnsiTheme="minorHAnsi" w:cs="Arial"/>
          <w:b/>
          <w:sz w:val="32"/>
          <w:szCs w:val="28"/>
        </w:rPr>
        <w:t>Kontenplan</w:t>
      </w:r>
      <w:r w:rsidRPr="00CF7B25">
        <w:rPr>
          <w:rFonts w:asciiTheme="minorHAnsi" w:hAnsiTheme="minorHAnsi" w:cs="Arial"/>
          <w:b/>
          <w:sz w:val="28"/>
          <w:szCs w:val="28"/>
        </w:rPr>
        <w:tab/>
      </w:r>
    </w:p>
    <w:p w:rsidR="0034538B" w:rsidRPr="0038205A" w:rsidRDefault="0034538B" w:rsidP="0034538B">
      <w:pPr>
        <w:tabs>
          <w:tab w:val="left" w:pos="1985"/>
        </w:tabs>
        <w:ind w:left="360"/>
        <w:rPr>
          <w:rFonts w:asciiTheme="minorHAnsi" w:hAnsiTheme="minorHAnsi" w:cs="Arial"/>
        </w:rPr>
      </w:pPr>
    </w:p>
    <w:p w:rsidR="0034538B" w:rsidRPr="0038205A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  <w:r w:rsidRPr="0038205A">
        <w:rPr>
          <w:rFonts w:asciiTheme="minorHAnsi" w:hAnsiTheme="minorHAnsi" w:cs="Arial"/>
        </w:rPr>
        <w:tab/>
        <w:t>___________________________________________________________</w:t>
      </w: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Pr="00CF7B25" w:rsidRDefault="0034538B" w:rsidP="0034538B">
      <w:pPr>
        <w:tabs>
          <w:tab w:val="left" w:pos="1985"/>
        </w:tabs>
        <w:ind w:left="360"/>
        <w:rPr>
          <w:rFonts w:asciiTheme="minorHAnsi" w:hAnsiTheme="minorHAnsi" w:cs="Arial"/>
          <w:b/>
          <w:sz w:val="36"/>
          <w:szCs w:val="28"/>
        </w:rPr>
      </w:pPr>
      <w:r w:rsidRPr="002A05A7">
        <w:rPr>
          <w:rFonts w:asciiTheme="minorHAnsi" w:hAnsiTheme="minorHAnsi" w:cs="Arial"/>
          <w:b/>
          <w:sz w:val="32"/>
          <w:szCs w:val="28"/>
        </w:rPr>
        <w:t>3.</w:t>
      </w:r>
      <w:r>
        <w:rPr>
          <w:rFonts w:asciiTheme="minorHAnsi" w:hAnsiTheme="minorHAnsi" w:cs="Arial"/>
          <w:b/>
          <w:sz w:val="28"/>
          <w:szCs w:val="28"/>
        </w:rPr>
        <w:tab/>
      </w:r>
      <w:r w:rsidRPr="00CF7B25">
        <w:rPr>
          <w:rFonts w:asciiTheme="minorHAnsi" w:hAnsiTheme="minorHAnsi" w:cs="Arial"/>
          <w:b/>
          <w:sz w:val="32"/>
          <w:szCs w:val="28"/>
        </w:rPr>
        <w:t>Kasse</w:t>
      </w:r>
    </w:p>
    <w:p w:rsidR="0034538B" w:rsidRPr="00CF7B25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ab/>
      </w:r>
      <w:r w:rsidRPr="00CF7B25">
        <w:rPr>
          <w:rFonts w:asciiTheme="minorHAnsi" w:hAnsiTheme="minorHAnsi" w:cs="Arial"/>
          <w:szCs w:val="24"/>
        </w:rPr>
        <w:t>Kassenrapport und Quittungen für Barverkehr</w:t>
      </w:r>
    </w:p>
    <w:p w:rsidR="0034538B" w:rsidRPr="0038205A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  <w:r w:rsidRPr="0038205A">
        <w:rPr>
          <w:rFonts w:asciiTheme="minorHAnsi" w:hAnsiTheme="minorHAnsi" w:cs="Arial"/>
        </w:rPr>
        <w:tab/>
        <w:t>___________________________________________________________</w:t>
      </w:r>
    </w:p>
    <w:p w:rsidR="0034538B" w:rsidRPr="0038205A" w:rsidRDefault="0034538B" w:rsidP="0034538B">
      <w:pPr>
        <w:tabs>
          <w:tab w:val="left" w:pos="1985"/>
        </w:tabs>
        <w:ind w:left="360"/>
        <w:jc w:val="center"/>
        <w:rPr>
          <w:rFonts w:asciiTheme="minorHAnsi" w:hAnsiTheme="minorHAnsi" w:cs="Arial"/>
          <w:b/>
          <w:szCs w:val="24"/>
        </w:rPr>
      </w:pPr>
    </w:p>
    <w:p w:rsidR="0034538B" w:rsidRPr="0038205A" w:rsidRDefault="0034538B" w:rsidP="0034538B">
      <w:pPr>
        <w:tabs>
          <w:tab w:val="left" w:pos="1985"/>
        </w:tabs>
        <w:ind w:left="360"/>
        <w:jc w:val="center"/>
        <w:rPr>
          <w:rFonts w:asciiTheme="minorHAnsi" w:hAnsiTheme="minorHAnsi" w:cs="Arial"/>
          <w:b/>
          <w:szCs w:val="24"/>
        </w:rPr>
      </w:pPr>
    </w:p>
    <w:p w:rsidR="0034538B" w:rsidRPr="002A05A7" w:rsidRDefault="0034538B" w:rsidP="0034538B">
      <w:pPr>
        <w:numPr>
          <w:ilvl w:val="0"/>
          <w:numId w:val="7"/>
        </w:numPr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sz w:val="32"/>
          <w:szCs w:val="28"/>
        </w:rPr>
        <w:t>Post</w:t>
      </w:r>
    </w:p>
    <w:p w:rsidR="0034538B" w:rsidRPr="00CF7B25" w:rsidRDefault="0034538B" w:rsidP="0034538B">
      <w:pPr>
        <w:tabs>
          <w:tab w:val="left" w:pos="1985"/>
        </w:tabs>
        <w:ind w:left="1980"/>
        <w:rPr>
          <w:rFonts w:asciiTheme="minorHAnsi" w:hAnsiTheme="minorHAnsi" w:cs="Arial"/>
          <w:szCs w:val="24"/>
        </w:rPr>
      </w:pPr>
      <w:r w:rsidRPr="00CF7B25">
        <w:rPr>
          <w:rFonts w:asciiTheme="minorHAnsi" w:hAnsiTheme="minorHAnsi" w:cs="Arial"/>
          <w:szCs w:val="24"/>
        </w:rPr>
        <w:t>Tage-Monatsauszüge inkl. Rechnungen/Belege der Ein-/Auszahlungen</w:t>
      </w:r>
    </w:p>
    <w:p w:rsidR="0034538B" w:rsidRPr="0038205A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  <w:r w:rsidRPr="0038205A">
        <w:rPr>
          <w:rFonts w:asciiTheme="minorHAnsi" w:hAnsiTheme="minorHAnsi" w:cs="Arial"/>
        </w:rPr>
        <w:tab/>
        <w:t>___________________________________________________________</w:t>
      </w: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Pr="002A05A7" w:rsidRDefault="0034538B" w:rsidP="0034538B">
      <w:pPr>
        <w:tabs>
          <w:tab w:val="left" w:pos="1985"/>
        </w:tabs>
        <w:ind w:left="360"/>
        <w:rPr>
          <w:rFonts w:asciiTheme="minorHAnsi" w:hAnsiTheme="minorHAnsi" w:cs="Arial"/>
          <w:b/>
          <w:sz w:val="32"/>
          <w:szCs w:val="28"/>
        </w:rPr>
      </w:pPr>
      <w:r w:rsidRPr="002A05A7">
        <w:rPr>
          <w:rFonts w:asciiTheme="minorHAnsi" w:hAnsiTheme="minorHAnsi" w:cs="Arial"/>
          <w:b/>
          <w:sz w:val="32"/>
          <w:szCs w:val="28"/>
        </w:rPr>
        <w:t>5.</w:t>
      </w:r>
      <w:r w:rsidRPr="0038205A"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32"/>
          <w:szCs w:val="28"/>
        </w:rPr>
        <w:t>Bank</w:t>
      </w:r>
    </w:p>
    <w:p w:rsidR="0034538B" w:rsidRPr="0038205A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Tages-/Monatsauszüge inkl. Rechnungen/Belege der Ein-/Auszahlungen</w:t>
      </w:r>
    </w:p>
    <w:p w:rsidR="0034538B" w:rsidRPr="0038205A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  <w:r w:rsidRPr="0038205A">
        <w:rPr>
          <w:rFonts w:asciiTheme="minorHAnsi" w:hAnsiTheme="minorHAnsi" w:cs="Arial"/>
        </w:rPr>
        <w:tab/>
        <w:t>___________________________________________________________</w:t>
      </w: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Pr="002A05A7" w:rsidRDefault="0034538B" w:rsidP="0034538B">
      <w:pPr>
        <w:tabs>
          <w:tab w:val="left" w:pos="1985"/>
        </w:tabs>
        <w:ind w:left="360"/>
        <w:rPr>
          <w:rFonts w:asciiTheme="minorHAnsi" w:hAnsiTheme="minorHAnsi" w:cs="Arial"/>
          <w:b/>
          <w:sz w:val="32"/>
          <w:szCs w:val="28"/>
        </w:rPr>
      </w:pPr>
      <w:r w:rsidRPr="002A05A7">
        <w:rPr>
          <w:rFonts w:asciiTheme="minorHAnsi" w:hAnsiTheme="minorHAnsi" w:cs="Arial"/>
          <w:b/>
          <w:sz w:val="32"/>
          <w:szCs w:val="28"/>
        </w:rPr>
        <w:t>6.</w:t>
      </w:r>
      <w:r w:rsidRPr="0038205A">
        <w:rPr>
          <w:rFonts w:asciiTheme="minorHAnsi" w:hAnsiTheme="minorHAnsi" w:cs="Arial"/>
          <w:b/>
          <w:sz w:val="28"/>
          <w:szCs w:val="28"/>
        </w:rPr>
        <w:tab/>
      </w:r>
      <w:r>
        <w:rPr>
          <w:rFonts w:asciiTheme="minorHAnsi" w:hAnsiTheme="minorHAnsi" w:cs="Arial"/>
          <w:b/>
          <w:sz w:val="32"/>
          <w:szCs w:val="28"/>
        </w:rPr>
        <w:t>Privatkonto</w:t>
      </w:r>
    </w:p>
    <w:p w:rsidR="0034538B" w:rsidRPr="0038205A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Tages-/Monatsauszüge inkl. Rechnungen/Belege der Ein-/Auszahlungen</w:t>
      </w:r>
      <w:r>
        <w:rPr>
          <w:rFonts w:asciiTheme="minorHAnsi" w:hAnsiTheme="minorHAnsi" w:cs="Arial"/>
        </w:rPr>
        <w:tab/>
      </w:r>
    </w:p>
    <w:p w:rsidR="0034538B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  <w:r w:rsidRPr="0038205A">
        <w:rPr>
          <w:rFonts w:asciiTheme="minorHAnsi" w:hAnsiTheme="minorHAnsi" w:cs="Arial"/>
        </w:rPr>
        <w:tab/>
        <w:t>___________________________________________________________</w:t>
      </w: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Default="0034538B" w:rsidP="0034538B">
      <w:pPr>
        <w:tabs>
          <w:tab w:val="left" w:pos="1985"/>
        </w:tabs>
        <w:ind w:left="360"/>
        <w:rPr>
          <w:rFonts w:asciiTheme="minorHAnsi" w:hAnsiTheme="minorHAnsi" w:cs="Arial"/>
          <w:b/>
          <w:sz w:val="28"/>
          <w:szCs w:val="28"/>
        </w:rPr>
      </w:pPr>
      <w:r w:rsidRPr="002A05A7">
        <w:rPr>
          <w:rFonts w:asciiTheme="minorHAnsi" w:hAnsiTheme="minorHAnsi" w:cs="Arial"/>
          <w:b/>
          <w:sz w:val="32"/>
          <w:szCs w:val="28"/>
        </w:rPr>
        <w:t>7.</w:t>
      </w:r>
      <w:r w:rsidRPr="0038205A">
        <w:rPr>
          <w:rFonts w:asciiTheme="minorHAnsi" w:hAnsiTheme="minorHAnsi" w:cs="Arial"/>
          <w:b/>
          <w:sz w:val="28"/>
          <w:szCs w:val="28"/>
        </w:rPr>
        <w:tab/>
      </w:r>
    </w:p>
    <w:p w:rsidR="0034538B" w:rsidRPr="0038205A" w:rsidRDefault="0034538B" w:rsidP="0034538B">
      <w:pPr>
        <w:tabs>
          <w:tab w:val="left" w:pos="1985"/>
        </w:tabs>
        <w:ind w:left="360"/>
        <w:rPr>
          <w:rFonts w:asciiTheme="minorHAnsi" w:hAnsiTheme="minorHAnsi" w:cs="Arial"/>
        </w:rPr>
      </w:pPr>
    </w:p>
    <w:p w:rsidR="0034538B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  <w:r w:rsidRPr="0038205A">
        <w:rPr>
          <w:rFonts w:asciiTheme="minorHAnsi" w:hAnsiTheme="minorHAnsi" w:cs="Arial"/>
        </w:rPr>
        <w:tab/>
        <w:t>___________________________________________________________</w:t>
      </w: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34538B" w:rsidRPr="0038205A" w:rsidRDefault="0034538B" w:rsidP="0034538B">
      <w:pPr>
        <w:tabs>
          <w:tab w:val="left" w:pos="1985"/>
        </w:tabs>
        <w:ind w:left="360"/>
        <w:rPr>
          <w:rFonts w:asciiTheme="minorHAnsi" w:hAnsiTheme="minorHAnsi" w:cs="Arial"/>
          <w:b/>
          <w:sz w:val="28"/>
          <w:szCs w:val="28"/>
        </w:rPr>
      </w:pPr>
      <w:r w:rsidRPr="002A05A7">
        <w:rPr>
          <w:rFonts w:asciiTheme="minorHAnsi" w:hAnsiTheme="minorHAnsi" w:cs="Arial"/>
          <w:b/>
          <w:sz w:val="32"/>
          <w:szCs w:val="28"/>
        </w:rPr>
        <w:t>8.</w:t>
      </w:r>
      <w:r w:rsidRPr="0038205A">
        <w:rPr>
          <w:rFonts w:asciiTheme="minorHAnsi" w:hAnsiTheme="minorHAnsi" w:cs="Arial"/>
          <w:b/>
          <w:sz w:val="28"/>
          <w:szCs w:val="28"/>
        </w:rPr>
        <w:tab/>
      </w:r>
    </w:p>
    <w:p w:rsidR="0034538B" w:rsidRPr="0038205A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</w:p>
    <w:p w:rsidR="0034538B" w:rsidRDefault="0034538B" w:rsidP="0034538B">
      <w:pPr>
        <w:tabs>
          <w:tab w:val="left" w:pos="1985"/>
        </w:tabs>
        <w:ind w:left="1080"/>
        <w:rPr>
          <w:rFonts w:asciiTheme="minorHAnsi" w:hAnsiTheme="minorHAnsi" w:cs="Arial"/>
        </w:rPr>
      </w:pPr>
      <w:r w:rsidRPr="0038205A">
        <w:rPr>
          <w:rFonts w:asciiTheme="minorHAnsi" w:hAnsiTheme="minorHAnsi" w:cs="Arial"/>
        </w:rPr>
        <w:tab/>
        <w:t>___________________________________________________________</w:t>
      </w:r>
    </w:p>
    <w:p w:rsidR="0034538B" w:rsidRPr="0038205A" w:rsidRDefault="0034538B" w:rsidP="0034538B">
      <w:pPr>
        <w:jc w:val="center"/>
        <w:rPr>
          <w:rFonts w:asciiTheme="minorHAnsi" w:hAnsiTheme="minorHAnsi" w:cs="Arial"/>
          <w:b/>
        </w:rPr>
      </w:pPr>
    </w:p>
    <w:p w:rsidR="00921708" w:rsidRPr="0034538B" w:rsidRDefault="00921708" w:rsidP="0034538B">
      <w:pPr>
        <w:tabs>
          <w:tab w:val="left" w:pos="1985"/>
        </w:tabs>
        <w:rPr>
          <w:rFonts w:asciiTheme="minorHAnsi" w:hAnsiTheme="minorHAnsi" w:cs="Arial"/>
          <w:b/>
          <w:sz w:val="28"/>
          <w:szCs w:val="28"/>
        </w:rPr>
      </w:pPr>
    </w:p>
    <w:sectPr w:rsidR="00921708" w:rsidRPr="0034538B" w:rsidSect="00CB56C5">
      <w:headerReference w:type="default" r:id="rId8"/>
      <w:pgSz w:w="11907" w:h="16840" w:code="9"/>
      <w:pgMar w:top="2552" w:right="851" w:bottom="851" w:left="1304" w:header="397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F3" w:rsidRDefault="00AE69F3">
      <w:r>
        <w:separator/>
      </w:r>
    </w:p>
  </w:endnote>
  <w:endnote w:type="continuationSeparator" w:id="0">
    <w:p w:rsidR="00AE69F3" w:rsidRDefault="00A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F3" w:rsidRDefault="00AE69F3">
      <w:r>
        <w:separator/>
      </w:r>
    </w:p>
  </w:footnote>
  <w:footnote w:type="continuationSeparator" w:id="0">
    <w:p w:rsidR="00AE69F3" w:rsidRDefault="00AE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08" w:rsidRPr="00921708" w:rsidRDefault="007C6670" w:rsidP="00921708">
    <w:pPr>
      <w:tabs>
        <w:tab w:val="right" w:pos="9923"/>
      </w:tabs>
      <w:spacing w:before="120"/>
      <w:rPr>
        <w:rFonts w:ascii="Calibri" w:hAnsi="Calibri"/>
        <w:b/>
        <w:color w:val="003399"/>
        <w:sz w:val="18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76200</wp:posOffset>
          </wp:positionV>
          <wp:extent cx="2876550" cy="1028700"/>
          <wp:effectExtent l="0" t="0" r="0" b="0"/>
          <wp:wrapThrough wrapText="bothSides">
            <wp:wrapPolygon edited="0">
              <wp:start x="0" y="0"/>
              <wp:lineTo x="0" y="21200"/>
              <wp:lineTo x="21457" y="21200"/>
              <wp:lineTo x="21457" y="0"/>
              <wp:lineTo x="0" y="0"/>
            </wp:wrapPolygon>
          </wp:wrapThrough>
          <wp:docPr id="2" name="Bild 2" descr="Logo B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1708">
      <w:rPr>
        <w:rFonts w:ascii="Calibri" w:hAnsi="Calibri"/>
        <w:b/>
        <w:color w:val="003399"/>
        <w:sz w:val="18"/>
      </w:rPr>
      <w:tab/>
    </w:r>
    <w:r w:rsidR="00921708" w:rsidRPr="00921708">
      <w:rPr>
        <w:rFonts w:ascii="Calibri" w:hAnsi="Calibri"/>
        <w:b/>
        <w:color w:val="003399"/>
        <w:sz w:val="18"/>
      </w:rPr>
      <w:t>Bauernverband Aargau</w:t>
    </w:r>
  </w:p>
  <w:p w:rsidR="00921708" w:rsidRPr="00921708" w:rsidRDefault="00921708" w:rsidP="00921708">
    <w:pPr>
      <w:tabs>
        <w:tab w:val="right" w:pos="9923"/>
      </w:tabs>
      <w:rPr>
        <w:rFonts w:ascii="Calibri" w:hAnsi="Calibri"/>
        <w:color w:val="003399"/>
        <w:sz w:val="18"/>
      </w:rPr>
    </w:pPr>
    <w:r w:rsidRPr="00921708">
      <w:rPr>
        <w:rFonts w:ascii="Calibri" w:hAnsi="Calibri"/>
        <w:color w:val="003399"/>
        <w:sz w:val="18"/>
      </w:rPr>
      <w:tab/>
      <w:t>Im Roos 5, 5630 Muri</w:t>
    </w:r>
  </w:p>
  <w:p w:rsidR="00921708" w:rsidRPr="00921708" w:rsidRDefault="00921708" w:rsidP="00921708">
    <w:pPr>
      <w:tabs>
        <w:tab w:val="right" w:pos="9923"/>
      </w:tabs>
      <w:rPr>
        <w:rFonts w:ascii="Calibri" w:hAnsi="Calibri"/>
        <w:color w:val="003399"/>
        <w:sz w:val="18"/>
      </w:rPr>
    </w:pPr>
    <w:r w:rsidRPr="00921708">
      <w:rPr>
        <w:rFonts w:ascii="Calibri" w:hAnsi="Calibri"/>
        <w:color w:val="003399"/>
        <w:sz w:val="18"/>
      </w:rPr>
      <w:tab/>
      <w:t>Tel. 056  460 50 50</w:t>
    </w:r>
  </w:p>
  <w:p w:rsidR="00921708" w:rsidRPr="00921708" w:rsidRDefault="00921708" w:rsidP="00921708">
    <w:pPr>
      <w:tabs>
        <w:tab w:val="right" w:pos="9923"/>
      </w:tabs>
      <w:rPr>
        <w:rFonts w:ascii="Calibri" w:hAnsi="Calibri"/>
        <w:color w:val="003399"/>
        <w:sz w:val="18"/>
        <w:lang w:val="fr-FR"/>
      </w:rPr>
    </w:pPr>
    <w:r w:rsidRPr="00921708">
      <w:rPr>
        <w:rFonts w:ascii="Calibri" w:hAnsi="Calibri"/>
        <w:color w:val="003399"/>
        <w:sz w:val="18"/>
      </w:rPr>
      <w:tab/>
    </w:r>
    <w:r w:rsidRPr="00921708">
      <w:rPr>
        <w:rFonts w:ascii="Calibri" w:hAnsi="Calibri"/>
        <w:color w:val="003399"/>
        <w:sz w:val="18"/>
        <w:lang w:val="fr-FR"/>
      </w:rPr>
      <w:t>Fax 056  460 50 54</w:t>
    </w:r>
  </w:p>
  <w:p w:rsidR="00921708" w:rsidRPr="00921708" w:rsidRDefault="00921708" w:rsidP="00921708">
    <w:pPr>
      <w:tabs>
        <w:tab w:val="right" w:pos="9923"/>
      </w:tabs>
      <w:rPr>
        <w:rFonts w:ascii="Calibri" w:hAnsi="Calibri"/>
        <w:color w:val="003399"/>
        <w:sz w:val="18"/>
        <w:lang w:val="fr-FR"/>
      </w:rPr>
    </w:pPr>
    <w:r w:rsidRPr="00921708">
      <w:rPr>
        <w:rFonts w:ascii="Calibri" w:hAnsi="Calibri"/>
        <w:color w:val="003399"/>
        <w:sz w:val="18"/>
        <w:lang w:val="fr-FR"/>
      </w:rPr>
      <w:tab/>
      <w:t>info@bvaargau.ch</w:t>
    </w:r>
  </w:p>
  <w:p w:rsidR="00921708" w:rsidRPr="00921708" w:rsidRDefault="00921708" w:rsidP="00921708">
    <w:pPr>
      <w:tabs>
        <w:tab w:val="right" w:pos="9923"/>
      </w:tabs>
      <w:rPr>
        <w:rFonts w:ascii="Calibri" w:hAnsi="Calibri"/>
        <w:color w:val="003399"/>
        <w:sz w:val="18"/>
        <w:lang w:val="fr-FR"/>
      </w:rPr>
    </w:pPr>
    <w:r w:rsidRPr="00921708">
      <w:rPr>
        <w:rFonts w:ascii="Calibri" w:hAnsi="Calibri"/>
        <w:color w:val="003399"/>
        <w:sz w:val="18"/>
        <w:lang w:val="fr-FR"/>
      </w:rPr>
      <w:tab/>
      <w:t>www.bvaargau.ch</w:t>
    </w:r>
  </w:p>
  <w:p w:rsidR="00921708" w:rsidRPr="00447B86" w:rsidRDefault="00921708" w:rsidP="00921708">
    <w:pPr>
      <w:tabs>
        <w:tab w:val="right" w:pos="9923"/>
      </w:tabs>
      <w:rPr>
        <w:rFonts w:ascii="Calibri" w:hAnsi="Calibri"/>
        <w:color w:val="003399"/>
        <w:sz w:val="18"/>
        <w:lang w:val="en-GB"/>
      </w:rPr>
    </w:pPr>
  </w:p>
  <w:p w:rsidR="00921708" w:rsidRPr="006C6DE1" w:rsidRDefault="00921708" w:rsidP="00921708">
    <w:pPr>
      <w:tabs>
        <w:tab w:val="right" w:pos="9923"/>
      </w:tabs>
      <w:rPr>
        <w:rFonts w:ascii="Calibri" w:hAnsi="Calibri"/>
        <w:b/>
        <w:color w:val="003399"/>
        <w:sz w:val="18"/>
      </w:rPr>
    </w:pPr>
    <w:r w:rsidRPr="00447B86">
      <w:rPr>
        <w:rFonts w:ascii="Calibri" w:hAnsi="Calibri"/>
        <w:color w:val="003399"/>
        <w:sz w:val="18"/>
        <w:lang w:val="en-GB"/>
      </w:rPr>
      <w:tab/>
    </w:r>
    <w:r w:rsidRPr="006C6DE1">
      <w:rPr>
        <w:rFonts w:ascii="Calibri" w:hAnsi="Calibri"/>
        <w:b/>
        <w:color w:val="003399"/>
        <w:sz w:val="18"/>
      </w:rPr>
      <w:t xml:space="preserve">BVA Versicherungen </w:t>
    </w:r>
  </w:p>
  <w:p w:rsidR="00921708" w:rsidRPr="006C6DE1" w:rsidRDefault="00921708" w:rsidP="00921708">
    <w:pPr>
      <w:tabs>
        <w:tab w:val="right" w:pos="9923"/>
      </w:tabs>
      <w:rPr>
        <w:rFonts w:ascii="Calibri" w:hAnsi="Calibri"/>
        <w:color w:val="003399"/>
        <w:sz w:val="18"/>
        <w:lang w:val="fr-FR"/>
      </w:rPr>
    </w:pPr>
    <w:r w:rsidRPr="006C6DE1">
      <w:rPr>
        <w:rFonts w:ascii="Calibri" w:hAnsi="Calibri"/>
        <w:color w:val="003399"/>
        <w:sz w:val="18"/>
      </w:rPr>
      <w:tab/>
    </w:r>
    <w:r w:rsidRPr="006C6DE1">
      <w:rPr>
        <w:rFonts w:ascii="Calibri" w:hAnsi="Calibri"/>
        <w:color w:val="003399"/>
        <w:sz w:val="18"/>
        <w:lang w:val="fr-FR"/>
      </w:rPr>
      <w:t>056 460 50 40</w:t>
    </w:r>
  </w:p>
  <w:p w:rsidR="00921708" w:rsidRPr="006C6DE1" w:rsidRDefault="00921708" w:rsidP="00921708">
    <w:pPr>
      <w:tabs>
        <w:tab w:val="right" w:pos="9923"/>
      </w:tabs>
      <w:rPr>
        <w:rFonts w:ascii="Calibri" w:hAnsi="Calibri"/>
        <w:color w:val="003399"/>
        <w:sz w:val="18"/>
        <w:lang w:val="fr-FR"/>
      </w:rPr>
    </w:pPr>
  </w:p>
  <w:p w:rsidR="00921708" w:rsidRPr="006C6DE1" w:rsidRDefault="00921708" w:rsidP="00921708">
    <w:pPr>
      <w:tabs>
        <w:tab w:val="right" w:pos="9923"/>
      </w:tabs>
      <w:rPr>
        <w:rFonts w:ascii="Calibri" w:hAnsi="Calibri"/>
        <w:b/>
        <w:color w:val="003399"/>
        <w:sz w:val="18"/>
        <w:lang w:val="fr-FR"/>
      </w:rPr>
    </w:pPr>
    <w:r w:rsidRPr="006C6DE1">
      <w:rPr>
        <w:rFonts w:ascii="Calibri" w:hAnsi="Calibri"/>
        <w:color w:val="003399"/>
        <w:sz w:val="18"/>
        <w:lang w:val="fr-FR"/>
      </w:rPr>
      <w:tab/>
    </w:r>
    <w:r w:rsidRPr="006C6DE1">
      <w:rPr>
        <w:rFonts w:ascii="Calibri" w:hAnsi="Calibri"/>
        <w:b/>
        <w:color w:val="003399"/>
        <w:sz w:val="18"/>
        <w:lang w:val="fr-FR"/>
      </w:rPr>
      <w:t>BVA Treuhand</w:t>
    </w:r>
    <w:r w:rsidR="00447B86">
      <w:rPr>
        <w:rFonts w:ascii="Calibri" w:hAnsi="Calibri"/>
        <w:b/>
        <w:color w:val="003399"/>
        <w:sz w:val="18"/>
        <w:lang w:val="fr-FR"/>
      </w:rPr>
      <w:t xml:space="preserve"> &amp; </w:t>
    </w:r>
    <w:proofErr w:type="spellStart"/>
    <w:r w:rsidR="00447B86">
      <w:rPr>
        <w:rFonts w:ascii="Calibri" w:hAnsi="Calibri"/>
        <w:b/>
        <w:color w:val="003399"/>
        <w:sz w:val="18"/>
        <w:lang w:val="fr-FR"/>
      </w:rPr>
      <w:t>Beratung</w:t>
    </w:r>
    <w:proofErr w:type="spellEnd"/>
  </w:p>
  <w:p w:rsidR="00921708" w:rsidRDefault="00921708" w:rsidP="00921708">
    <w:pPr>
      <w:pStyle w:val="Kopfzeile"/>
      <w:tabs>
        <w:tab w:val="clear" w:pos="9072"/>
        <w:tab w:val="right" w:pos="9923"/>
      </w:tabs>
    </w:pPr>
    <w:r w:rsidRPr="006C6DE1">
      <w:rPr>
        <w:rFonts w:ascii="Calibri" w:hAnsi="Calibri"/>
        <w:color w:val="003399"/>
        <w:sz w:val="18"/>
        <w:lang w:val="fr-FR"/>
      </w:rPr>
      <w:tab/>
    </w:r>
    <w:r>
      <w:rPr>
        <w:rFonts w:ascii="Calibri" w:hAnsi="Calibri"/>
        <w:color w:val="003399"/>
        <w:sz w:val="18"/>
        <w:lang w:val="fr-FR"/>
      </w:rPr>
      <w:tab/>
    </w:r>
    <w:r w:rsidRPr="006C6DE1">
      <w:rPr>
        <w:rFonts w:ascii="Calibri" w:hAnsi="Calibri"/>
        <w:color w:val="003399"/>
        <w:sz w:val="18"/>
        <w:lang w:val="fr-FR"/>
      </w:rPr>
      <w:t>056 460 50 55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E745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188E2B58"/>
    <w:multiLevelType w:val="multilevel"/>
    <w:tmpl w:val="6B58718E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321920E7"/>
    <w:multiLevelType w:val="hybridMultilevel"/>
    <w:tmpl w:val="00ECB868"/>
    <w:lvl w:ilvl="0" w:tplc="DF30F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F0CA0"/>
    <w:multiLevelType w:val="hybridMultilevel"/>
    <w:tmpl w:val="3A426028"/>
    <w:lvl w:ilvl="0" w:tplc="68A27D9A">
      <w:start w:val="4"/>
      <w:numFmt w:val="decimal"/>
      <w:lvlText w:val="%1."/>
      <w:lvlJc w:val="left"/>
      <w:pPr>
        <w:tabs>
          <w:tab w:val="num" w:pos="1980"/>
        </w:tabs>
        <w:ind w:left="1980" w:hanging="162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670ABC"/>
    <w:multiLevelType w:val="hybridMultilevel"/>
    <w:tmpl w:val="CB00517C"/>
    <w:lvl w:ilvl="0" w:tplc="6EF8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70"/>
    <w:rsid w:val="000C1905"/>
    <w:rsid w:val="00103856"/>
    <w:rsid w:val="002A658C"/>
    <w:rsid w:val="0034538B"/>
    <w:rsid w:val="00447B86"/>
    <w:rsid w:val="004E06A4"/>
    <w:rsid w:val="004E1263"/>
    <w:rsid w:val="00546E5A"/>
    <w:rsid w:val="00650176"/>
    <w:rsid w:val="006C6DE1"/>
    <w:rsid w:val="007C6670"/>
    <w:rsid w:val="00921708"/>
    <w:rsid w:val="00954E68"/>
    <w:rsid w:val="00AB5FBB"/>
    <w:rsid w:val="00AE69F3"/>
    <w:rsid w:val="00B45AE6"/>
    <w:rsid w:val="00C6520F"/>
    <w:rsid w:val="00CB1D40"/>
    <w:rsid w:val="00CB56C5"/>
    <w:rsid w:val="00CD3E6D"/>
    <w:rsid w:val="00E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38B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237"/>
      </w:tabs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pPr>
      <w:numPr>
        <w:numId w:val="4"/>
      </w:numPr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tabs>
        <w:tab w:val="left" w:pos="5387"/>
      </w:tabs>
      <w:ind w:right="-313"/>
      <w:jc w:val="both"/>
    </w:pPr>
    <w:rPr>
      <w:rFonts w:ascii="Verdana" w:hAnsi="Verdana"/>
      <w:sz w:val="22"/>
    </w:rPr>
  </w:style>
  <w:style w:type="paragraph" w:customStyle="1" w:styleId="Fliesstext">
    <w:name w:val="Fliesstext"/>
    <w:basedOn w:val="Standard"/>
    <w:pPr>
      <w:ind w:left="2410" w:right="2495"/>
      <w:jc w:val="both"/>
    </w:pPr>
    <w:rPr>
      <w:rFonts w:ascii="Courier New" w:hAnsi="Courier New"/>
    </w:rPr>
  </w:style>
  <w:style w:type="paragraph" w:styleId="Textkrper2">
    <w:name w:val="Body Text 2"/>
    <w:basedOn w:val="Standard"/>
    <w:pPr>
      <w:pBdr>
        <w:bottom w:val="single" w:sz="4" w:space="0" w:color="auto"/>
      </w:pBdr>
      <w:ind w:right="382"/>
    </w:pPr>
    <w:rPr>
      <w:rFonts w:ascii="Verdana" w:hAnsi="Verdana"/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45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38B"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237"/>
      </w:tabs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pPr>
      <w:numPr>
        <w:numId w:val="4"/>
      </w:numPr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</w:style>
  <w:style w:type="paragraph" w:styleId="Textkrper3">
    <w:name w:val="Body Text 3"/>
    <w:basedOn w:val="Standard"/>
    <w:pPr>
      <w:tabs>
        <w:tab w:val="left" w:pos="5387"/>
      </w:tabs>
      <w:ind w:right="-313"/>
      <w:jc w:val="both"/>
    </w:pPr>
    <w:rPr>
      <w:rFonts w:ascii="Verdana" w:hAnsi="Verdana"/>
      <w:sz w:val="22"/>
    </w:rPr>
  </w:style>
  <w:style w:type="paragraph" w:customStyle="1" w:styleId="Fliesstext">
    <w:name w:val="Fliesstext"/>
    <w:basedOn w:val="Standard"/>
    <w:pPr>
      <w:ind w:left="2410" w:right="2495"/>
      <w:jc w:val="both"/>
    </w:pPr>
    <w:rPr>
      <w:rFonts w:ascii="Courier New" w:hAnsi="Courier New"/>
    </w:rPr>
  </w:style>
  <w:style w:type="paragraph" w:styleId="Textkrper2">
    <w:name w:val="Body Text 2"/>
    <w:basedOn w:val="Standard"/>
    <w:pPr>
      <w:pBdr>
        <w:bottom w:val="single" w:sz="4" w:space="0" w:color="auto"/>
      </w:pBdr>
      <w:ind w:right="382"/>
    </w:pPr>
    <w:rPr>
      <w:rFonts w:ascii="Verdana" w:hAnsi="Verdana"/>
      <w:b/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4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Bauernverband%20Aargau\0.%20Grundlagen\06.%20Administration\066.%20Vorlagen,%20Originale\Brief-%20und%20Faxvorlagen%20BVA\Neue%20Vorlagen%20ab%202015\Grundvorlagen%20allgemein\BV_Kopfzeile_farbig_neutral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BV_Kopfzeile_farbig_neutral1.dot</Template>
  <TotalTime>0</TotalTime>
  <Pages>1</Pages>
  <Words>51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Schweiz. Bauernverband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Dätwyler</dc:creator>
  <cp:lastModifiedBy>Cornelia Widmer</cp:lastModifiedBy>
  <cp:revision>2</cp:revision>
  <cp:lastPrinted>2015-03-18T11:21:00Z</cp:lastPrinted>
  <dcterms:created xsi:type="dcterms:W3CDTF">2017-01-04T05:21:00Z</dcterms:created>
  <dcterms:modified xsi:type="dcterms:W3CDTF">2017-01-04T05:21:00Z</dcterms:modified>
</cp:coreProperties>
</file>